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КОРОБЕЙНИКОВСКИЙ СЕЛЬСКИЙ СОВЕТ ДЕПУТАТОВ</w:t>
      </w:r>
    </w:p>
    <w:p>
      <w:pPr>
        <w:pStyle w:val="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УСТЬ-ПРИСТАНСКОГО РАЙОНА</w:t>
      </w:r>
    </w:p>
    <w:p>
      <w:pPr>
        <w:pStyle w:val="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АЛТАЙСКОГО КРАЯ  </w:t>
      </w:r>
    </w:p>
    <w:p>
      <w:pPr>
        <w:pStyle w:val="Normal"/>
        <w:ind w:left="0" w:right="0" w:firstLine="54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ind w:left="0" w:right="0" w:firstLine="540"/>
        <w:jc w:val="center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>Пятнадцатая сессия восьмого созыва</w:t>
      </w:r>
    </w:p>
    <w:p>
      <w:pPr>
        <w:pStyle w:val="Normal"/>
        <w:jc w:val="center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center" w:pos="4677" w:leader="none"/>
          <w:tab w:val="left" w:pos="8310" w:leader="none"/>
        </w:tabs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РЕШЕНИЕ   </w:t>
      </w:r>
    </w:p>
    <w:p>
      <w:pPr>
        <w:pStyle w:val="Normal"/>
        <w:tabs>
          <w:tab w:val="clear" w:pos="720"/>
          <w:tab w:val="center" w:pos="4677" w:leader="none"/>
          <w:tab w:val="left" w:pos="8310" w:leader="none"/>
        </w:tabs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Arial"/>
          <w:color w:val="000000"/>
          <w:sz w:val="28"/>
          <w:szCs w:val="28"/>
        </w:rPr>
        <w:t xml:space="preserve">11.07.2025                                   </w:t>
      </w:r>
      <w:r>
        <w:rPr>
          <w:rFonts w:cs="Arial"/>
          <w:sz w:val="28"/>
          <w:szCs w:val="28"/>
        </w:rPr>
        <w:t>с. Коробейниково                                               №</w:t>
      </w:r>
      <w:r>
        <w:rPr>
          <w:rFonts w:cs="Arial"/>
          <w:color w:val="000000"/>
          <w:sz w:val="28"/>
          <w:szCs w:val="28"/>
        </w:rPr>
        <w:t xml:space="preserve"> 7</w:t>
      </w:r>
    </w:p>
    <w:p>
      <w:pPr>
        <w:pStyle w:val="Style37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tbl>
      <w:tblPr>
        <w:tblW w:w="7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</w:tblGrid>
      <w:tr>
        <w:trPr>
          <w:trHeight w:val="380" w:hRule="atLeast"/>
        </w:trPr>
        <w:tc>
          <w:tcPr>
            <w:tcW w:w="7479" w:type="dxa"/>
            <w:tcBorders/>
          </w:tcPr>
          <w:p>
            <w:pPr>
              <w:pStyle w:val="Style38"/>
              <w:widowControl w:val="false"/>
              <w:spacing w:before="6" w:after="6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</w:rPr>
            </w:r>
          </w:p>
        </w:tc>
      </w:tr>
    </w:tbl>
    <w:p>
      <w:pPr>
        <w:pStyle w:val="NoSpacing"/>
        <w:ind w:right="5526" w:hanging="0"/>
        <w:jc w:val="left"/>
        <w:rPr/>
      </w:pPr>
      <w:r>
        <w:rPr>
          <w:sz w:val="28"/>
          <w:szCs w:val="28"/>
        </w:rPr>
        <w:t xml:space="preserve">Об утверждении Положения об оплате труда главы </w:t>
      </w:r>
      <w:r>
        <w:rPr>
          <w:sz w:val="28"/>
          <w:szCs w:val="28"/>
          <w:shd w:fill="auto" w:val="clear"/>
        </w:rPr>
        <w:t>Коробейниковского</w:t>
      </w:r>
      <w:r>
        <w:rPr>
          <w:sz w:val="28"/>
          <w:szCs w:val="28"/>
        </w:rPr>
        <w:t xml:space="preserve"> сельсовета Усть-Пристанского района Алтайского края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i/>
          <w:i/>
        </w:rPr>
      </w:pPr>
      <w:r>
        <w:rPr>
          <w:sz w:val="28"/>
          <w:szCs w:val="28"/>
        </w:rPr>
        <w:t xml:space="preserve">В соответствии с Уставом муниципального образования сельское поселение </w:t>
      </w:r>
      <w:r>
        <w:rPr>
          <w:sz w:val="28"/>
          <w:szCs w:val="28"/>
          <w:shd w:fill="auto" w:val="clear"/>
        </w:rPr>
        <w:t>Коробейниковский сельсовет Усть-Пристанского района Алтайского края,  Коробейниковский сельски</w:t>
      </w:r>
      <w:r>
        <w:rPr>
          <w:sz w:val="28"/>
          <w:szCs w:val="28"/>
        </w:rPr>
        <w:t>й Совет депутатов РЕШИЛ</w:t>
      </w:r>
      <w:r>
        <w:rPr/>
        <w:t xml:space="preserve">: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fill="auto" w:val="clear"/>
        </w:rPr>
        <w:t xml:space="preserve">Утвердить Положение об оплате труда главы Коробейниковского  сельсовета Усть-Пристанского района Алтайского края (прилагается). </w:t>
      </w:r>
    </w:p>
    <w:p>
      <w:pPr>
        <w:pStyle w:val="NoSpacing"/>
        <w:ind w:firstLine="709"/>
        <w:jc w:val="both"/>
        <w:rPr/>
      </w:pPr>
      <w:r>
        <w:rPr>
          <w:sz w:val="28"/>
          <w:szCs w:val="28"/>
        </w:rPr>
        <w:t xml:space="preserve">2. Решение  </w:t>
      </w:r>
      <w:r>
        <w:rPr>
          <w:sz w:val="28"/>
          <w:szCs w:val="28"/>
          <w:shd w:fill="auto" w:val="clear"/>
        </w:rPr>
        <w:t>Коробейниковского сел</w:t>
      </w:r>
      <w:r>
        <w:rPr>
          <w:sz w:val="28"/>
          <w:szCs w:val="28"/>
        </w:rPr>
        <w:t>ьского Совета депутатов от</w:t>
      </w:r>
    </w:p>
    <w:p>
      <w:pPr>
        <w:pStyle w:val="NoSpacing"/>
        <w:ind w:hanging="0"/>
        <w:jc w:val="both"/>
        <w:rPr/>
      </w:pPr>
      <w:r>
        <w:rPr>
          <w:sz w:val="28"/>
          <w:szCs w:val="28"/>
          <w:shd w:fill="auto" w:val="clear"/>
        </w:rPr>
        <w:t>03.10.2023 года № 6 «Об утверждении Положения об оплате труда главы Коробейниковского сельсовета Усть-Пристанского района Алтайского края»</w:t>
      </w:r>
      <w:r>
        <w:rPr>
          <w:sz w:val="28"/>
          <w:szCs w:val="28"/>
        </w:rPr>
        <w:t xml:space="preserve"> считать утратившим силу с 01.01.2025 года.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 и распространяет своё действие на правоотношения, возникшие с 01.01.2025 года.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постоянную комиссию </w:t>
      </w:r>
      <w:r>
        <w:rPr>
          <w:sz w:val="28"/>
          <w:szCs w:val="28"/>
          <w:shd w:fill="auto" w:val="clear"/>
        </w:rPr>
        <w:t>по бюджетной, налоговой и кредитной политике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shd w:fill="auto" w:val="clear"/>
        </w:rPr>
        <w:t>(председатель - Чернышова Е.М.).</w:t>
      </w:r>
    </w:p>
    <w:p>
      <w:pPr>
        <w:pStyle w:val="NoSpacing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aption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  <w:shd w:fill="auto" w:val="clear"/>
        </w:rPr>
        <w:t>Коробейниковского</w:t>
      </w:r>
    </w:p>
    <w:p>
      <w:pPr>
        <w:pStyle w:val="Caption"/>
        <w:jc w:val="left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сельского Совета депутатов:                                                               Т.Г. Шевченко</w:t>
      </w:r>
    </w:p>
    <w:p>
      <w:pPr>
        <w:pStyle w:val="NoSpacing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ConsPlusTitle"/>
        <w:widowControl/>
        <w:ind w:left="4536" w:hanging="0"/>
        <w:jc w:val="right"/>
        <w:rPr/>
      </w:pPr>
      <w:r>
        <w:rPr>
          <w:b w:val="false"/>
          <w:sz w:val="28"/>
          <w:szCs w:val="28"/>
        </w:rPr>
        <w:t xml:space="preserve">Приложение </w:t>
      </w:r>
    </w:p>
    <w:p>
      <w:pPr>
        <w:pStyle w:val="ConsPlusTitle"/>
        <w:widowControl/>
        <w:ind w:left="4536" w:hanging="0"/>
        <w:jc w:val="right"/>
        <w:rPr/>
      </w:pPr>
      <w:r>
        <w:rPr>
          <w:b w:val="false"/>
          <w:sz w:val="28"/>
          <w:szCs w:val="28"/>
        </w:rPr>
        <w:t xml:space="preserve">к решению </w:t>
      </w:r>
      <w:r>
        <w:rPr>
          <w:b w:val="false"/>
          <w:sz w:val="28"/>
          <w:szCs w:val="28"/>
          <w:shd w:fill="auto" w:val="clear"/>
        </w:rPr>
        <w:t>Коробейниковского</w:t>
      </w:r>
      <w:r>
        <w:rPr>
          <w:b w:val="false"/>
          <w:sz w:val="28"/>
          <w:szCs w:val="28"/>
        </w:rPr>
        <w:t xml:space="preserve"> сельского Совета депутатов Усть-Пристанского   района Алтайского края</w:t>
      </w:r>
    </w:p>
    <w:p>
      <w:pPr>
        <w:pStyle w:val="Normal"/>
        <w:ind w:left="4536" w:hanging="0"/>
        <w:jc w:val="right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shd w:fill="auto" w:val="clear"/>
        </w:rPr>
        <w:t>«11»  июля 2025 г. № 7</w:t>
      </w:r>
    </w:p>
    <w:p>
      <w:pPr>
        <w:pStyle w:val="Normal"/>
        <w:ind w:left="5460" w:hanging="0"/>
        <w:rPr>
          <w:bCs/>
          <w:sz w:val="28"/>
          <w:szCs w:val="28"/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главы </w:t>
      </w:r>
      <w:r>
        <w:rPr>
          <w:sz w:val="28"/>
          <w:szCs w:val="28"/>
          <w:shd w:fill="auto" w:val="clear"/>
        </w:rPr>
        <w:t xml:space="preserve">Коробейниковского </w:t>
      </w:r>
      <w:r>
        <w:rPr>
          <w:sz w:val="28"/>
          <w:szCs w:val="28"/>
        </w:rPr>
        <w:t xml:space="preserve">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Усть-Пристанского района Алтайского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определяет размеры и условия оплаты труда главы </w:t>
      </w:r>
      <w:r>
        <w:rPr>
          <w:bCs/>
          <w:sz w:val="28"/>
          <w:szCs w:val="28"/>
          <w:shd w:fill="auto" w:val="clear"/>
        </w:rPr>
        <w:t>Коробейниковского</w:t>
      </w:r>
      <w:r>
        <w:rPr>
          <w:bCs/>
          <w:sz w:val="28"/>
          <w:szCs w:val="28"/>
        </w:rPr>
        <w:t xml:space="preserve"> сельсовета Усть-Пристанского района Алтайского края, осуществляющего полномочия на постоянной основе (далее – глава сельсовета).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Оплата труда главы сельсовета производится в виде денежного содержания.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 денежному содержанию главы сельсовета могут выплачиваться ежемесячная процентная надбавка за работу со сведениями, составляющими государственную тайну; материальная помощь; ежемесячная надбавка за ученую степень кандидата или доктора наук, а также премии. Дополнительные выплаты осуществляются в соответствии с требованиями </w:t>
      </w:r>
      <w:hyperlink r:id="rId2">
        <w:r>
          <w:rPr>
            <w:sz w:val="28"/>
            <w:szCs w:val="28"/>
          </w:rPr>
          <w:t>статьи 3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закона Алтайского края от 10.10.2011 №130-ЗС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денежному содержанию главы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применяется районный коэффициент - 1,15 (за исключением материальной помощи). 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Ежемесячное денежное вознаграждение главы сельсовета устанавливается в соответствии с постановлением </w:t>
      </w:r>
      <w:r>
        <w:rPr>
          <w:bCs/>
          <w:color w:val="000000"/>
          <w:sz w:val="28"/>
          <w:szCs w:val="28"/>
        </w:rPr>
        <w:t>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color w:val="000000"/>
          <w:sz w:val="28"/>
          <w:szCs w:val="28"/>
        </w:rPr>
        <w:t xml:space="preserve"> (в действующей редакции) по единой схеме по предельному размеру по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группе сельских поселений (численность населения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1000 человек)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размере 0,88 денежного вознаграждения и составляет </w:t>
      </w:r>
      <w:r>
        <w:rPr>
          <w:bCs/>
          <w:color w:val="000000"/>
          <w:sz w:val="28"/>
          <w:szCs w:val="28"/>
        </w:rPr>
        <w:t>23906,96 рублей.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решением </w:t>
      </w:r>
      <w:r>
        <w:rPr>
          <w:sz w:val="28"/>
          <w:szCs w:val="28"/>
          <w:shd w:fill="auto" w:val="clear"/>
        </w:rPr>
        <w:t xml:space="preserve">Коробейниковского </w:t>
      </w:r>
      <w:r>
        <w:rPr>
          <w:sz w:val="28"/>
          <w:szCs w:val="28"/>
        </w:rPr>
        <w:t xml:space="preserve"> сельского Совета депутатов.</w:t>
      </w:r>
      <w:r>
        <w:rPr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10 процентов от ежемесячного денежного вознаграждения.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Размер ежемесячной процентной надбавки за работу со сведениями, составляющими государственную тайну, устанавливается главе сельсовета в процентах от ежемесячного денежного вознаграждения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>
        <w:rPr>
          <w:sz w:val="28"/>
          <w:szCs w:val="28"/>
        </w:rPr>
        <w:t>в зависимости от степени секретности сведений, к которым глава сельсовета имеет документально подтверждаемый доступ</w:t>
      </w:r>
      <w:r>
        <w:rPr>
          <w:b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оплату труда главы сельсовета, предусмотренные постановлением </w:t>
      </w:r>
      <w:r>
        <w:rPr>
          <w:bCs/>
          <w:sz w:val="28"/>
          <w:szCs w:val="28"/>
        </w:rPr>
        <w:t>Правительства Алтайского края от 22.06.2023 №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устанавливаются ежемесячная надбавка за ученую степень кандидата или доктора наук (при её наличии), размер которой не должен превышать размер соответствующей надбавки, установленный </w:t>
      </w:r>
      <w:hyperlink r:id="rId3">
        <w:r>
          <w:rPr>
            <w:sz w:val="28"/>
            <w:szCs w:val="28"/>
          </w:rPr>
          <w:t>пунктом 5 части 1 статьи 12</w:t>
        </w:r>
      </w:hyperlink>
      <w:r>
        <w:rPr>
          <w:sz w:val="28"/>
          <w:szCs w:val="28"/>
        </w:rPr>
        <w:t xml:space="preserve"> закона Алтайского края от 28 октября 2005 года N 78-ЗС "О государственной гражданской службе Алтайского края".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Главе сельсовета ежегодно производится выплата материальной помощи в размере одного ежемесячного денежного вознаграждения.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 xml:space="preserve">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сельсовета материальная помощь выплачивается в размере, пропорциональном времени, отработанному в </w:t>
      </w:r>
      <w:r>
        <w:rPr>
          <w:bCs/>
          <w:sz w:val="28"/>
          <w:szCs w:val="28"/>
        </w:rPr>
        <w:t>текущем календарном году.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результатам работы главе сельсовета по решению </w:t>
      </w:r>
      <w:r>
        <w:rPr>
          <w:sz w:val="28"/>
          <w:szCs w:val="28"/>
          <w:shd w:fill="auto" w:val="clear"/>
        </w:rPr>
        <w:t xml:space="preserve">Коробейниковского </w:t>
      </w:r>
      <w:r>
        <w:rPr>
          <w:sz w:val="28"/>
          <w:szCs w:val="28"/>
        </w:rPr>
        <w:t xml:space="preserve">сельского Совета депутатов может устанавливаться годовая премия </w:t>
      </w:r>
      <w:r>
        <w:rPr>
          <w:bCs/>
          <w:sz w:val="28"/>
          <w:szCs w:val="28"/>
        </w:rPr>
        <w:t>в размере до 30 % ежемесячного денежного вознаграждения.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Премия выплачивается при выполнении следующих показателей премирования главы сельсовета</w:t>
      </w:r>
      <w:r>
        <w:rPr>
          <w:bCs/>
          <w:sz w:val="28"/>
          <w:szCs w:val="28"/>
        </w:rPr>
        <w:t>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участие поселения в государственных и краевых программах, проектах поддержки местных инициатив;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своевременная и качественная подготовка к отопительному сезону;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задолженности по заработной плате перед работниками;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auto" w:val="clear"/>
        </w:rPr>
        <w:t xml:space="preserve">Коробейниковский </w:t>
      </w:r>
      <w:r>
        <w:rPr>
          <w:sz w:val="28"/>
          <w:szCs w:val="28"/>
        </w:rPr>
        <w:t>сельский Совет депутатов принимает решение о выплате премиального вознаграждения и его размере с учетом достижения показателей премирования.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выплачивается в пределах годового фонда оплаты труда. </w:t>
      </w:r>
      <w:r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Годовой фонд оплаты труда главе сельсовета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>
        <w:rPr>
          <w:bCs/>
          <w:sz w:val="28"/>
          <w:szCs w:val="28"/>
        </w:rPr>
        <w:t>Правительства Алтайского края от 22.06.2023 № 224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Финансирование расходов на оплату труда главы сельсовета осуществляется за счет средств бюджета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  <w:shd w:fill="auto" w:val="clear"/>
        </w:rPr>
        <w:t>Коробейниковский</w:t>
      </w:r>
      <w:r>
        <w:rPr>
          <w:bCs/>
          <w:sz w:val="28"/>
          <w:szCs w:val="28"/>
        </w:rPr>
        <w:t xml:space="preserve"> сельсовет Усть-Пристанского района Алтайского края</w:t>
      </w:r>
      <w:r>
        <w:rPr>
          <w:bCs/>
          <w:i/>
          <w:sz w:val="28"/>
          <w:szCs w:val="28"/>
        </w:rPr>
        <w:t>.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720" w:top="851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32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553288"/>
    <w:pPr>
      <w:keepNext w:val="true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qFormat/>
    <w:rsid w:val="004e284e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a64573"/>
    <w:rPr>
      <w:rFonts w:ascii="Cambria" w:hAnsi="Cambria"/>
      <w:b/>
      <w:kern w:val="2"/>
      <w:sz w:val="32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a64573"/>
    <w:rPr>
      <w:rFonts w:ascii="Cambria" w:hAnsi="Cambria"/>
      <w:b/>
      <w:i/>
      <w:sz w:val="28"/>
    </w:rPr>
  </w:style>
  <w:style w:type="character" w:styleId="Style12" w:customStyle="1">
    <w:name w:val="Основной текст с отступом Знак"/>
    <w:basedOn w:val="DefaultParagraphFont"/>
    <w:uiPriority w:val="99"/>
    <w:qFormat/>
    <w:locked/>
    <w:rsid w:val="00681f1f"/>
    <w:rPr>
      <w:color w:val="000000"/>
      <w:sz w:val="32"/>
    </w:rPr>
  </w:style>
  <w:style w:type="character" w:styleId="Style13" w:customStyle="1">
    <w:name w:val="Текст сноски Знак"/>
    <w:basedOn w:val="DefaultParagraphFont"/>
    <w:uiPriority w:val="99"/>
    <w:semiHidden/>
    <w:qFormat/>
    <w:locked/>
    <w:rsid w:val="00a64573"/>
    <w:rPr>
      <w:sz w:val="20"/>
    </w:rPr>
  </w:style>
  <w:style w:type="character" w:styleId="Style14">
    <w:name w:val="Символ сноски"/>
    <w:uiPriority w:val="99"/>
    <w:semiHidden/>
    <w:qFormat/>
    <w:rsid w:val="00553288"/>
    <w:rPr>
      <w:rFonts w:cs="Times New Roman"/>
      <w:vertAlign w:val="superscript"/>
    </w:rPr>
  </w:style>
  <w:style w:type="character" w:styleId="Style15">
    <w:name w:val="Footnote Reference"/>
    <w:rPr>
      <w:rFonts w:cs="Times New Roman"/>
      <w:vertAlign w:val="superscript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locked/>
    <w:rsid w:val="00a64573"/>
    <w:rPr>
      <w:sz w:val="20"/>
    </w:rPr>
  </w:style>
  <w:style w:type="character" w:styleId="Style16" w:customStyle="1">
    <w:name w:val="Основной текст Знак"/>
    <w:basedOn w:val="DefaultParagraphFont"/>
    <w:uiPriority w:val="99"/>
    <w:semiHidden/>
    <w:qFormat/>
    <w:locked/>
    <w:rsid w:val="00a64573"/>
    <w:rPr>
      <w:sz w:val="20"/>
    </w:rPr>
  </w:style>
  <w:style w:type="character" w:styleId="Style17" w:customStyle="1">
    <w:name w:val="Верхний колонтитул Знак"/>
    <w:basedOn w:val="DefaultParagraphFont"/>
    <w:uiPriority w:val="99"/>
    <w:qFormat/>
    <w:locked/>
    <w:rsid w:val="00eb484e"/>
    <w:rPr/>
  </w:style>
  <w:style w:type="character" w:styleId="Pagenumber">
    <w:name w:val="page number"/>
    <w:basedOn w:val="DefaultParagraphFont"/>
    <w:uiPriority w:val="99"/>
    <w:qFormat/>
    <w:rsid w:val="00553288"/>
    <w:rPr>
      <w:rFonts w:cs="Times New Roman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locked/>
    <w:rsid w:val="00a64573"/>
    <w:rPr>
      <w:sz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locked/>
    <w:rsid w:val="00a64573"/>
    <w:rPr>
      <w:sz w:val="16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locked/>
    <w:rsid w:val="00a64573"/>
    <w:rPr>
      <w:sz w:val="2"/>
    </w:rPr>
  </w:style>
  <w:style w:type="character" w:styleId="Style20" w:customStyle="1">
    <w:name w:val="Название Знак"/>
    <w:basedOn w:val="DefaultParagraphFont"/>
    <w:uiPriority w:val="99"/>
    <w:qFormat/>
    <w:locked/>
    <w:rsid w:val="00a64573"/>
    <w:rPr>
      <w:rFonts w:ascii="Cambria" w:hAnsi="Cambria"/>
      <w:b/>
      <w:kern w:val="2"/>
      <w:sz w:val="32"/>
    </w:rPr>
  </w:style>
  <w:style w:type="character" w:styleId="Strong">
    <w:name w:val="Strong"/>
    <w:basedOn w:val="DefaultParagraphFont"/>
    <w:uiPriority w:val="99"/>
    <w:qFormat/>
    <w:rsid w:val="00aa0907"/>
    <w:rPr>
      <w:rFonts w:cs="Times New Roman"/>
      <w:b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sid w:val="00a64573"/>
    <w:rPr>
      <w:rFonts w:ascii="Courier New" w:hAnsi="Courier New"/>
      <w:sz w:val="20"/>
    </w:rPr>
  </w:style>
  <w:style w:type="character" w:styleId="-">
    <w:name w:val="Hyperlink"/>
    <w:basedOn w:val="DefaultParagraphFont"/>
    <w:uiPriority w:val="99"/>
    <w:rsid w:val="006b45c6"/>
    <w:rPr>
      <w:rFonts w:cs="Times New Roman"/>
      <w:color w:val="0000FF"/>
      <w:u w:val="single"/>
    </w:rPr>
  </w:style>
  <w:style w:type="character" w:styleId="Style21" w:customStyle="1">
    <w:name w:val="Цветовое выделение"/>
    <w:uiPriority w:val="99"/>
    <w:qFormat/>
    <w:rsid w:val="00f10c3a"/>
    <w:rPr>
      <w:b/>
      <w:color w:val="26282F"/>
    </w:rPr>
  </w:style>
  <w:style w:type="character" w:styleId="Style22" w:customStyle="1">
    <w:name w:val="Гипертекстовая ссылка"/>
    <w:uiPriority w:val="99"/>
    <w:qFormat/>
    <w:rsid w:val="00f10c3a"/>
    <w:rPr>
      <w:b/>
      <w:color w:val="106BBE"/>
    </w:rPr>
  </w:style>
  <w:style w:type="paragraph" w:styleId="Style23" w:customStyle="1">
    <w:name w:val="Заголовок"/>
    <w:next w:val="Style24"/>
    <w:uiPriority w:val="99"/>
    <w:qFormat/>
    <w:rsid w:val="002b07f5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4">
    <w:name w:val="Body Text"/>
    <w:basedOn w:val="Normal"/>
    <w:link w:val="Style16"/>
    <w:uiPriority w:val="99"/>
    <w:rsid w:val="00553288"/>
    <w:pPr>
      <w:jc w:val="center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ConsNormal" w:customStyle="1">
    <w:name w:val="ConsNormal"/>
    <w:uiPriority w:val="99"/>
    <w:qFormat/>
    <w:rsid w:val="005532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5532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8">
    <w:name w:val="Body Text Indent"/>
    <w:basedOn w:val="Normal"/>
    <w:link w:val="Style12"/>
    <w:uiPriority w:val="99"/>
    <w:rsid w:val="00553288"/>
    <w:pPr>
      <w:ind w:firstLine="485"/>
      <w:jc w:val="both"/>
    </w:pPr>
    <w:rPr>
      <w:color w:val="000000"/>
      <w:sz w:val="32"/>
    </w:rPr>
  </w:style>
  <w:style w:type="paragraph" w:styleId="Style29">
    <w:name w:val="Footnote Text"/>
    <w:basedOn w:val="Normal"/>
    <w:link w:val="Style13"/>
    <w:uiPriority w:val="99"/>
    <w:semiHidden/>
    <w:rsid w:val="00553288"/>
    <w:pPr/>
    <w:rPr/>
  </w:style>
  <w:style w:type="paragraph" w:styleId="Style30" w:customStyle="1">
    <w:name w:val="текст сноски"/>
    <w:basedOn w:val="Normal"/>
    <w:uiPriority w:val="99"/>
    <w:qFormat/>
    <w:rsid w:val="00553288"/>
    <w:pPr/>
    <w:rPr/>
  </w:style>
  <w:style w:type="paragraph" w:styleId="ConsNonformat" w:customStyle="1">
    <w:name w:val="ConsNonformat"/>
    <w:uiPriority w:val="99"/>
    <w:qFormat/>
    <w:rsid w:val="005532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553288"/>
    <w:pPr>
      <w:ind w:firstLine="720"/>
      <w:jc w:val="both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7"/>
    <w:uiPriority w:val="99"/>
    <w:rsid w:val="0055328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18"/>
    <w:uiPriority w:val="99"/>
    <w:rsid w:val="0055328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uiPriority w:val="99"/>
    <w:qFormat/>
    <w:rsid w:val="00553288"/>
    <w:pPr>
      <w:spacing w:lineRule="auto" w:line="360"/>
      <w:ind w:firstLine="567"/>
      <w:jc w:val="both"/>
    </w:pPr>
    <w:rPr>
      <w:sz w:val="16"/>
      <w:szCs w:val="16"/>
    </w:rPr>
  </w:style>
  <w:style w:type="paragraph" w:styleId="BalloonText">
    <w:name w:val="Balloon Text"/>
    <w:basedOn w:val="Normal"/>
    <w:link w:val="Style19"/>
    <w:uiPriority w:val="99"/>
    <w:semiHidden/>
    <w:qFormat/>
    <w:rsid w:val="00096469"/>
    <w:pPr/>
    <w:rPr>
      <w:sz w:val="2"/>
    </w:rPr>
  </w:style>
  <w:style w:type="paragraph" w:styleId="Style34">
    <w:name w:val="Title"/>
    <w:basedOn w:val="Normal"/>
    <w:link w:val="Style20"/>
    <w:uiPriority w:val="99"/>
    <w:qFormat/>
    <w:rsid w:val="007751fa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Web" w:customStyle="1">
    <w:name w:val="Обычный (Web)"/>
    <w:basedOn w:val="Normal"/>
    <w:uiPriority w:val="99"/>
    <w:qFormat/>
    <w:rsid w:val="00285376"/>
    <w:pPr>
      <w:spacing w:beforeAutospacing="1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qFormat/>
    <w:rsid w:val="00aa090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ConsPlusNonformat" w:customStyle="1">
    <w:name w:val="ConsPlusNonformat"/>
    <w:uiPriority w:val="99"/>
    <w:qFormat/>
    <w:rsid w:val="00f222e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e378ac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5" w:customStyle="1">
    <w:name w:val="Заголовок статьи"/>
    <w:basedOn w:val="Normal"/>
    <w:next w:val="Normal"/>
    <w:uiPriority w:val="99"/>
    <w:qFormat/>
    <w:rsid w:val="00f10c3a"/>
    <w:pPr>
      <w:widowControl w:val="false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qFormat/>
    <w:rsid w:val="00427917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3a62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f7ff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aption">
    <w:name w:val="caption"/>
    <w:basedOn w:val="Normal"/>
    <w:qFormat/>
    <w:locked/>
    <w:rsid w:val="00a443ce"/>
    <w:pPr>
      <w:jc w:val="center"/>
    </w:pPr>
    <w:rPr>
      <w:sz w:val="40"/>
    </w:rPr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38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16&amp;n=122443&amp;dst=100016" TargetMode="External"/><Relationship Id="rId3" Type="http://schemas.openxmlformats.org/officeDocument/2006/relationships/hyperlink" Target="https://login.consultant.ru/link/?req=doc&amp;base=RLAW016&amp;n=128704&amp;dst=100285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9D14-6991-474C-B62E-116D0C6B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Application>LibreOffice/7.5.1.2$Windows_X86_64 LibreOffice_project/fcbaee479e84c6cd81291587d2ee68cba099e129</Application>
  <AppVersion>15.0000</AppVersion>
  <Pages>4</Pages>
  <Words>903</Words>
  <Characters>6813</Characters>
  <CharactersWithSpaces>7916</CharactersWithSpaces>
  <Paragraphs>49</Paragraphs>
  <Company>СГД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2022-10-20T03:25:00Z</dcterms:created>
  <dc:creator>Хропов Константин</dc:creator>
  <dc:description/>
  <dc:language>ru-RU</dc:language>
  <cp:lastModifiedBy/>
  <cp:lastPrinted>2025-07-11T11:15:44Z</cp:lastPrinted>
  <dcterms:modified xsi:type="dcterms:W3CDTF">2025-07-11T11:16:08Z</dcterms:modified>
  <cp:revision>43</cp:revision>
  <dc:subject/>
  <dc:title>Модельное положение о регламенте представительного органа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